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5D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空气波压力治疗系统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</w:rPr>
        <w:t>技术参数</w:t>
      </w:r>
    </w:p>
    <w:p w14:paraId="331AFB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设备工作压力值范围0-200mmHg</w:t>
      </w:r>
    </w:p>
    <w:p w14:paraId="5FA4A3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操作及配置：≥5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寸彩色液晶人体仿生全触摸屏操作</w:t>
      </w:r>
    </w:p>
    <w:p w14:paraId="5D6F7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支持一键锁屏-解锁，防止非专业人员误操作，主界面可显示实时治疗进度、实时治疗压力、血液回盈检测标志。</w:t>
      </w:r>
    </w:p>
    <w:p w14:paraId="48BCA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选配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气囊种类≥20种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含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腿部八腔气囊、腿部六腔气囊、腿部四腔气囊、臂部四腔气囊、腿部三腔气囊、臂部三腔气囊、小腿三腔气囊、左/右手气囊、左/右足气囊，可选重复使用和单人次使用供临床选择。（提供注册备案凭证证明）</w:t>
      </w:r>
    </w:p>
    <w:p w14:paraId="6BE63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治疗方案≥14种，含专业循环压强治疗方案和防栓梯度压力（DVT治疗）方案</w:t>
      </w:r>
    </w:p>
    <w:p w14:paraId="740C5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▲6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内置电池功能：具备内置电池，交直流两用，手术室、室外、特殊环境等移动使用性能提升，连续工作时间≥4小时，待机时间≥12小时（需提供说明书或检验报告证明）</w:t>
      </w:r>
    </w:p>
    <w:p w14:paraId="7E7EE9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7.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保压时间0-15s可调</w:t>
      </w:r>
    </w:p>
    <w:p w14:paraId="6F00C0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8.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间隔时间0s-99s可调（需提供说明书或检验报告证明）</w:t>
      </w:r>
    </w:p>
    <w:p w14:paraId="14884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设备应具有血液回盈侦测功能，支持全自动调节和手动调节</w:t>
      </w:r>
    </w:p>
    <w:p w14:paraId="309F6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设备充气速度1-7级可调（需提供说明书或检验报告证明）</w:t>
      </w:r>
    </w:p>
    <w:p w14:paraId="1FE3D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治疗时间1min-99min可调，支持不间断治疗，治疗时间支持多种单位显示</w:t>
      </w:r>
    </w:p>
    <w:p w14:paraId="2D78A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设备应具备单腔零压跳过功能，可每腔任意压力值调节压力，且每腔之间压力差值可任意调节，调节步进≤2mmHg（需提供说明书或检验报告证明）</w:t>
      </w:r>
    </w:p>
    <w:p w14:paraId="6BE61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噪声抑制：具备超静音噪声抑制技术，噪音≤50dB（需提供说明书或检验报告证明）</w:t>
      </w:r>
    </w:p>
    <w:p w14:paraId="19146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工作站资质：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选配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物理设备工作站，工作站具备单独的医疗器械注册证</w:t>
      </w:r>
    </w:p>
    <w:p w14:paraId="377FD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主机使用年限：≥10年</w:t>
      </w:r>
    </w:p>
    <w:p w14:paraId="063F5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主机重量：净重2.0Kg±0.25Kg，小巧轻便，方便临床在病房移动（需提供说明书或检验报告证明）</w:t>
      </w:r>
    </w:p>
    <w:p w14:paraId="12B74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仪器具有超压、欠压、电量低、电量极低提示、压强传感器异常及通讯异常提示，提示发生时，界面有提示，并且伴随声音提示</w:t>
      </w:r>
    </w:p>
    <w:p w14:paraId="1F595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支持蓝牙连接以及在线升级功能</w:t>
      </w:r>
    </w:p>
    <w:p w14:paraId="74ACD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支持KPa和mmHg单位可切换显示</w:t>
      </w:r>
    </w:p>
    <w:p w14:paraId="30411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20.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主机尺寸（长*宽*高）：185mm ×193mn×190mm土10%</w:t>
      </w:r>
    </w:p>
    <w:p w14:paraId="77C54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产品资质：具备NMPA及CE认证（需提供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证明材料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65F935"/>
    <w:multiLevelType w:val="singleLevel"/>
    <w:tmpl w:val="E065F93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ZmZlMTZkZDRjNTlkNjJjYWIyZjdlNjUyNjZhZjAifQ=="/>
  </w:docVars>
  <w:rsids>
    <w:rsidRoot w:val="642C6D37"/>
    <w:rsid w:val="01FD4752"/>
    <w:rsid w:val="04E14E70"/>
    <w:rsid w:val="06D73065"/>
    <w:rsid w:val="0E715E49"/>
    <w:rsid w:val="11AB1672"/>
    <w:rsid w:val="11B12A00"/>
    <w:rsid w:val="131B45D5"/>
    <w:rsid w:val="1330492F"/>
    <w:rsid w:val="14145FDF"/>
    <w:rsid w:val="14914E98"/>
    <w:rsid w:val="14FA1C24"/>
    <w:rsid w:val="172B2874"/>
    <w:rsid w:val="17473A31"/>
    <w:rsid w:val="21570ECE"/>
    <w:rsid w:val="21A40B8E"/>
    <w:rsid w:val="23205DC5"/>
    <w:rsid w:val="238D7C4F"/>
    <w:rsid w:val="25A40EB0"/>
    <w:rsid w:val="2C635C15"/>
    <w:rsid w:val="2C734377"/>
    <w:rsid w:val="313C0C3F"/>
    <w:rsid w:val="32715B68"/>
    <w:rsid w:val="33D068BE"/>
    <w:rsid w:val="35430F66"/>
    <w:rsid w:val="36A42C8E"/>
    <w:rsid w:val="38B95B73"/>
    <w:rsid w:val="3BA443B1"/>
    <w:rsid w:val="3DCE4A1B"/>
    <w:rsid w:val="3EA80B63"/>
    <w:rsid w:val="3FFB2F15"/>
    <w:rsid w:val="3FFB6487"/>
    <w:rsid w:val="41080CC3"/>
    <w:rsid w:val="434A043B"/>
    <w:rsid w:val="44CE0EE4"/>
    <w:rsid w:val="46C44D99"/>
    <w:rsid w:val="47F2543A"/>
    <w:rsid w:val="49567582"/>
    <w:rsid w:val="4B9D55FD"/>
    <w:rsid w:val="5023629C"/>
    <w:rsid w:val="502E69EF"/>
    <w:rsid w:val="506132B1"/>
    <w:rsid w:val="52691F60"/>
    <w:rsid w:val="53317C3D"/>
    <w:rsid w:val="545560BE"/>
    <w:rsid w:val="5A44578C"/>
    <w:rsid w:val="5AB77BBA"/>
    <w:rsid w:val="5EC66DAC"/>
    <w:rsid w:val="5F9F2C41"/>
    <w:rsid w:val="60AC5E39"/>
    <w:rsid w:val="626D64E1"/>
    <w:rsid w:val="637D3ABD"/>
    <w:rsid w:val="642C6D37"/>
    <w:rsid w:val="69E03C53"/>
    <w:rsid w:val="6B680BE4"/>
    <w:rsid w:val="6E6C2B59"/>
    <w:rsid w:val="6EE13152"/>
    <w:rsid w:val="7229553C"/>
    <w:rsid w:val="72BE2795"/>
    <w:rsid w:val="73813156"/>
    <w:rsid w:val="73F25E01"/>
    <w:rsid w:val="7C4BF923"/>
    <w:rsid w:val="7CC61CFB"/>
    <w:rsid w:val="7EA8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2"/>
    <w:basedOn w:val="2"/>
    <w:next w:val="1"/>
    <w:qFormat/>
    <w:uiPriority w:val="0"/>
    <w:rPr>
      <w:rFonts w:ascii="Times New Roman" w:hAnsi="Times New Roman" w:eastAsia="微软雅黑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756</Words>
  <Characters>873</Characters>
  <Lines>0</Lines>
  <Paragraphs>0</Paragraphs>
  <TotalTime>42</TotalTime>
  <ScaleCrop>false</ScaleCrop>
  <LinksUpToDate>false</LinksUpToDate>
  <CharactersWithSpaces>874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2021-04-27T11:14:00Z</dcterms:created>
  <dc:creator>韦雪兰</dc:creator>
  <cp:lastModifiedBy>王建伟</cp:lastModifiedBy>
  <dcterms:modified xsi:type="dcterms:W3CDTF">2026-04-10T08:10:34Z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75A792AE06214D2FA29E4E6E00D0FE22</vt:lpwstr>
  </property>
  <property fmtid="{D5CDD505-2E9C-101B-9397-08002B2CF9AE}" pid="4" name="KSOTemplateDocerSaveRecord">
    <vt:lpwstr>eyJoZGlkIjoiM2UzMDkwMDQ5MThlNzIyMzZmYWJjNjBmNjkxZTUwNTgiLCJ1c2VySWQiOiI0MDkzMjkzOTIifQ==</vt:lpwstr>
  </property>
</Properties>
</file>